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14EF12" w14:textId="77777777" w:rsidR="00AB1CE6" w:rsidRDefault="001604EF">
      <w:r>
        <w:rPr>
          <w:rFonts w:ascii="Comic Sans MS" w:hAnsi="Comic Sans MS"/>
          <w:noProof/>
          <w:lang w:eastAsia="it-IT"/>
        </w:rPr>
        <w:drawing>
          <wp:inline distT="0" distB="0" distL="0" distR="0" wp14:anchorId="2698D872" wp14:editId="50B455F2">
            <wp:extent cx="6120130" cy="1456267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4562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92434D2" w14:textId="77777777" w:rsidR="00AB1CE6" w:rsidRDefault="00AB1CE6" w:rsidP="00AB1CE6">
      <w:pPr>
        <w:jc w:val="right"/>
        <w:rPr>
          <w:sz w:val="32"/>
          <w:szCs w:val="32"/>
        </w:rPr>
      </w:pPr>
      <w:r w:rsidRPr="002032DC">
        <w:rPr>
          <w:sz w:val="32"/>
          <w:szCs w:val="32"/>
        </w:rPr>
        <w:t xml:space="preserve">Al </w:t>
      </w:r>
      <w:r>
        <w:rPr>
          <w:sz w:val="32"/>
          <w:szCs w:val="32"/>
        </w:rPr>
        <w:t xml:space="preserve">Sig. </w:t>
      </w:r>
      <w:r w:rsidRPr="002032DC">
        <w:rPr>
          <w:sz w:val="32"/>
          <w:szCs w:val="32"/>
        </w:rPr>
        <w:t xml:space="preserve">Sindaco di Ragusa </w:t>
      </w:r>
    </w:p>
    <w:p w14:paraId="0D0B275F" w14:textId="77777777" w:rsidR="00DA4D1E" w:rsidRDefault="00AB1CE6" w:rsidP="00DA4D1E">
      <w:pPr>
        <w:jc w:val="right"/>
        <w:rPr>
          <w:rFonts w:ascii="AAAAAC+TimesNewRomanPS-BoldMT" w:hAnsi="AAAAAC+TimesNewRomanPS-BoldMT" w:cs="AAAAAC+TimesNewRomanPS-BoldMT"/>
          <w:b/>
          <w:bCs/>
          <w:sz w:val="32"/>
          <w:szCs w:val="32"/>
        </w:rPr>
      </w:pPr>
      <w:r w:rsidRPr="00AB1CE6">
        <w:rPr>
          <w:b/>
          <w:sz w:val="32"/>
          <w:szCs w:val="32"/>
        </w:rPr>
        <w:t xml:space="preserve">Avv. </w:t>
      </w:r>
      <w:r w:rsidRPr="00AB1CE6">
        <w:rPr>
          <w:rFonts w:ascii="AAAAAC+TimesNewRomanPS-BoldMT" w:hAnsi="AAAAAC+TimesNewRomanPS-BoldMT" w:cs="AAAAAC+TimesNewRomanPS-BoldMT"/>
          <w:b/>
          <w:bCs/>
          <w:sz w:val="32"/>
          <w:szCs w:val="32"/>
        </w:rPr>
        <w:t xml:space="preserve">Peppe </w:t>
      </w:r>
      <w:proofErr w:type="spellStart"/>
      <w:r w:rsidRPr="00AB1CE6">
        <w:rPr>
          <w:rFonts w:ascii="AAAAAC+TimesNewRomanPS-BoldMT" w:hAnsi="AAAAAC+TimesNewRomanPS-BoldMT" w:cs="AAAAAC+TimesNewRomanPS-BoldMT"/>
          <w:b/>
          <w:bCs/>
          <w:sz w:val="32"/>
          <w:szCs w:val="32"/>
        </w:rPr>
        <w:t>Cassì</w:t>
      </w:r>
      <w:proofErr w:type="spellEnd"/>
      <w:r w:rsidRPr="00AB1CE6">
        <w:rPr>
          <w:rFonts w:ascii="AAAAAC+TimesNewRomanPS-BoldMT" w:hAnsi="AAAAAC+TimesNewRomanPS-BoldMT" w:cs="AAAAAC+TimesNewRomanPS-BoldMT"/>
          <w:b/>
          <w:bCs/>
          <w:sz w:val="32"/>
          <w:szCs w:val="32"/>
        </w:rPr>
        <w:t xml:space="preserve"> </w:t>
      </w:r>
    </w:p>
    <w:p w14:paraId="7FF21B22" w14:textId="77777777" w:rsidR="00DA4D1E" w:rsidRPr="00DA4D1E" w:rsidRDefault="00DA4D1E" w:rsidP="00DA4D1E">
      <w:pPr>
        <w:jc w:val="right"/>
        <w:rPr>
          <w:rFonts w:ascii="AAAAAC+TimesNewRomanPS-BoldMT" w:hAnsi="AAAAAC+TimesNewRomanPS-BoldMT" w:cs="AAAAAC+TimesNewRomanPS-BoldMT"/>
          <w:bCs/>
          <w:sz w:val="32"/>
          <w:szCs w:val="32"/>
        </w:rPr>
      </w:pPr>
      <w:r w:rsidRPr="00DA4D1E">
        <w:rPr>
          <w:rFonts w:ascii="AAAAAC+TimesNewRomanPS-BoldMT" w:hAnsi="AAAAAC+TimesNewRomanPS-BoldMT" w:cs="AAAAAC+TimesNewRomanPS-BoldMT"/>
          <w:bCs/>
          <w:sz w:val="32"/>
          <w:szCs w:val="32"/>
        </w:rPr>
        <w:t>Al Presidente del Consiglio Comunale</w:t>
      </w:r>
    </w:p>
    <w:p w14:paraId="0607ED54" w14:textId="77777777" w:rsidR="00DA4D1E" w:rsidRPr="00AB1CE6" w:rsidRDefault="00DA4D1E" w:rsidP="00DA4D1E">
      <w:pPr>
        <w:jc w:val="right"/>
        <w:rPr>
          <w:rFonts w:ascii="AAAAAC+TimesNewRomanPS-BoldMT" w:hAnsi="AAAAAC+TimesNewRomanPS-BoldMT" w:cs="AAAAAC+TimesNewRomanPS-BoldMT"/>
          <w:b/>
          <w:bCs/>
          <w:sz w:val="32"/>
          <w:szCs w:val="32"/>
        </w:rPr>
      </w:pPr>
      <w:proofErr w:type="spellStart"/>
      <w:r>
        <w:rPr>
          <w:rFonts w:ascii="AAAAAC+TimesNewRomanPS-BoldMT" w:hAnsi="AAAAAC+TimesNewRomanPS-BoldMT" w:cs="AAAAAC+TimesNewRomanPS-BoldMT"/>
          <w:b/>
          <w:bCs/>
          <w:sz w:val="32"/>
          <w:szCs w:val="32"/>
        </w:rPr>
        <w:t>Dott.Fabrizio</w:t>
      </w:r>
      <w:proofErr w:type="spellEnd"/>
      <w:r>
        <w:rPr>
          <w:rFonts w:ascii="AAAAAC+TimesNewRomanPS-BoldMT" w:hAnsi="AAAAAC+TimesNewRomanPS-BoldMT" w:cs="AAAAAC+TimesNewRomanPS-BoldMT"/>
          <w:b/>
          <w:bCs/>
          <w:sz w:val="32"/>
          <w:szCs w:val="32"/>
        </w:rPr>
        <w:t xml:space="preserve"> Ilardo </w:t>
      </w:r>
    </w:p>
    <w:p w14:paraId="79285A4C" w14:textId="77777777" w:rsidR="00AB1CE6" w:rsidRPr="00AB1CE6" w:rsidRDefault="00AB1CE6" w:rsidP="00AB1CE6">
      <w:pPr>
        <w:jc w:val="right"/>
        <w:rPr>
          <w:rFonts w:ascii="AAAAAC+TimesNewRomanPS-BoldMT" w:hAnsi="AAAAAC+TimesNewRomanPS-BoldMT" w:cs="AAAAAC+TimesNewRomanPS-BoldMT"/>
          <w:bCs/>
          <w:sz w:val="32"/>
          <w:szCs w:val="32"/>
        </w:rPr>
      </w:pPr>
      <w:r w:rsidRPr="00AB1CE6">
        <w:rPr>
          <w:rFonts w:ascii="AAAAAC+TimesNewRomanPS-BoldMT" w:hAnsi="AAAAAC+TimesNewRomanPS-BoldMT" w:cs="AAAAAC+TimesNewRomanPS-BoldMT"/>
          <w:bCs/>
          <w:sz w:val="32"/>
          <w:szCs w:val="32"/>
        </w:rPr>
        <w:t>All’Assessore ai Centri Storici di Ragusa</w:t>
      </w:r>
    </w:p>
    <w:p w14:paraId="1C1D0AF3" w14:textId="77777777" w:rsidR="00AB1CE6" w:rsidRDefault="00AB1CE6" w:rsidP="00AB1CE6">
      <w:pPr>
        <w:jc w:val="right"/>
        <w:rPr>
          <w:rFonts w:ascii="AAAAAC+TimesNewRomanPS-BoldMT" w:hAnsi="AAAAAC+TimesNewRomanPS-BoldMT" w:cs="AAAAAC+TimesNewRomanPS-BoldMT"/>
          <w:b/>
          <w:bCs/>
          <w:sz w:val="32"/>
          <w:szCs w:val="32"/>
        </w:rPr>
      </w:pPr>
      <w:r>
        <w:rPr>
          <w:rFonts w:ascii="AAAAAC+TimesNewRomanPS-BoldMT" w:hAnsi="AAAAAC+TimesNewRomanPS-BoldMT" w:cs="AAAAAC+TimesNewRomanPS-BoldMT"/>
          <w:b/>
          <w:bCs/>
          <w:sz w:val="32"/>
          <w:szCs w:val="32"/>
        </w:rPr>
        <w:t>Sig. Gurrieri Giovanni</w:t>
      </w:r>
    </w:p>
    <w:p w14:paraId="2139D123" w14:textId="77777777" w:rsidR="00AB1CE6" w:rsidRPr="002032DC" w:rsidRDefault="00AB1CE6" w:rsidP="00AB1CE6">
      <w:pPr>
        <w:jc w:val="right"/>
        <w:rPr>
          <w:rFonts w:ascii="AAAAAC+TimesNewRomanPS-BoldMT" w:hAnsi="AAAAAC+TimesNewRomanPS-BoldMT" w:cs="AAAAAC+TimesNewRomanPS-BoldMT"/>
          <w:b/>
          <w:bCs/>
          <w:sz w:val="32"/>
          <w:szCs w:val="32"/>
        </w:rPr>
      </w:pPr>
    </w:p>
    <w:p w14:paraId="421902C8" w14:textId="77777777" w:rsidR="00AB1CE6" w:rsidRDefault="00AB1CE6" w:rsidP="00AB1CE6">
      <w:pPr>
        <w:rPr>
          <w:rFonts w:ascii="AAAAAC+TimesNewRomanPS-BoldMT" w:hAnsi="AAAAAC+TimesNewRomanPS-BoldMT" w:cs="AAAAAC+TimesNewRomanPS-BoldMT"/>
          <w:b/>
          <w:bCs/>
          <w:sz w:val="23"/>
          <w:szCs w:val="23"/>
        </w:rPr>
      </w:pPr>
    </w:p>
    <w:p w14:paraId="548C8F0B" w14:textId="77777777" w:rsidR="00AB1CE6" w:rsidRDefault="00AB1CE6" w:rsidP="00AB1CE6">
      <w:pPr>
        <w:jc w:val="center"/>
        <w:rPr>
          <w:rFonts w:ascii="AAAAAC+TimesNewRomanPS-BoldMT" w:hAnsi="AAAAAC+TimesNewRomanPS-BoldMT" w:cs="AAAAAC+TimesNewRomanPS-BoldMT"/>
          <w:b/>
          <w:bCs/>
          <w:sz w:val="28"/>
          <w:szCs w:val="28"/>
        </w:rPr>
      </w:pPr>
    </w:p>
    <w:p w14:paraId="2F58716A" w14:textId="77777777" w:rsidR="00AB1CE6" w:rsidRDefault="00AB1CE6" w:rsidP="00AB1CE6">
      <w:pPr>
        <w:rPr>
          <w:rFonts w:ascii="AAAAAC+TimesNewRomanPS-BoldMT" w:hAnsi="AAAAAC+TimesNewRomanPS-BoldMT" w:cs="AAAAAC+TimesNewRomanPS-BoldMT"/>
          <w:b/>
          <w:bCs/>
          <w:sz w:val="28"/>
          <w:szCs w:val="28"/>
        </w:rPr>
      </w:pPr>
    </w:p>
    <w:p w14:paraId="6F03AFDE" w14:textId="77777777" w:rsidR="006A7D11" w:rsidRDefault="00AB1CE6" w:rsidP="00AB1CE6">
      <w:pPr>
        <w:rPr>
          <w:rFonts w:ascii="AAAAAC+TimesNewRomanPS-BoldMT" w:hAnsi="AAAAAC+TimesNewRomanPS-BoldMT" w:cs="AAAAAC+TimesNewRomanPS-BoldMT"/>
          <w:b/>
          <w:bCs/>
          <w:sz w:val="28"/>
          <w:szCs w:val="28"/>
        </w:rPr>
      </w:pPr>
      <w:r w:rsidRPr="002032DC">
        <w:rPr>
          <w:rFonts w:ascii="AAAAAC+TimesNewRomanPS-BoldMT" w:hAnsi="AAAAAC+TimesNewRomanPS-BoldMT" w:cs="AAAAAC+TimesNewRomanPS-BoldMT"/>
          <w:b/>
          <w:bCs/>
          <w:sz w:val="28"/>
          <w:szCs w:val="28"/>
        </w:rPr>
        <w:t xml:space="preserve">Oggetto: </w:t>
      </w:r>
      <w:r w:rsidR="00706BAE">
        <w:rPr>
          <w:rFonts w:ascii="AAAAAC+TimesNewRomanPS-BoldMT" w:hAnsi="AAAAAC+TimesNewRomanPS-BoldMT" w:cs="AAAAAC+TimesNewRomanPS-BoldMT"/>
          <w:b/>
          <w:bCs/>
          <w:sz w:val="28"/>
          <w:szCs w:val="28"/>
        </w:rPr>
        <w:t>atto</w:t>
      </w:r>
      <w:r w:rsidR="006A7D11">
        <w:rPr>
          <w:rFonts w:ascii="AAAAAC+TimesNewRomanPS-BoldMT" w:hAnsi="AAAAAC+TimesNewRomanPS-BoldMT" w:cs="AAAAAC+TimesNewRomanPS-BoldMT"/>
          <w:b/>
          <w:bCs/>
          <w:sz w:val="28"/>
          <w:szCs w:val="28"/>
        </w:rPr>
        <w:t xml:space="preserve"> di indirizzo per il </w:t>
      </w:r>
      <w:r w:rsidR="00706BAE">
        <w:rPr>
          <w:rFonts w:ascii="AAAAAC+TimesNewRomanPS-BoldMT" w:hAnsi="AAAAAC+TimesNewRomanPS-BoldMT" w:cs="AAAAAC+TimesNewRomanPS-BoldMT"/>
          <w:b/>
          <w:bCs/>
          <w:sz w:val="28"/>
          <w:szCs w:val="28"/>
        </w:rPr>
        <w:t xml:space="preserve">“Pacchetto </w:t>
      </w:r>
      <w:r w:rsidR="006A7D11">
        <w:rPr>
          <w:rFonts w:ascii="AAAAAC+TimesNewRomanPS-BoldMT" w:hAnsi="AAAAAC+TimesNewRomanPS-BoldMT" w:cs="AAAAAC+TimesNewRomanPS-BoldMT"/>
          <w:b/>
          <w:bCs/>
          <w:sz w:val="28"/>
          <w:szCs w:val="28"/>
        </w:rPr>
        <w:t xml:space="preserve">centro </w:t>
      </w:r>
      <w:proofErr w:type="gramStart"/>
      <w:r w:rsidR="006A7D11">
        <w:rPr>
          <w:rFonts w:ascii="AAAAAC+TimesNewRomanPS-BoldMT" w:hAnsi="AAAAAC+TimesNewRomanPS-BoldMT" w:cs="AAAAAC+TimesNewRomanPS-BoldMT"/>
          <w:b/>
          <w:bCs/>
          <w:sz w:val="28"/>
          <w:szCs w:val="28"/>
        </w:rPr>
        <w:t>storico</w:t>
      </w:r>
      <w:r w:rsidR="00706BAE">
        <w:rPr>
          <w:rFonts w:ascii="AAAAAC+TimesNewRomanPS-BoldMT" w:hAnsi="AAAAAC+TimesNewRomanPS-BoldMT" w:cs="AAAAAC+TimesNewRomanPS-BoldMT"/>
          <w:b/>
          <w:bCs/>
          <w:sz w:val="28"/>
          <w:szCs w:val="28"/>
        </w:rPr>
        <w:t>”-</w:t>
      </w:r>
      <w:proofErr w:type="gramEnd"/>
      <w:r w:rsidR="00706BAE">
        <w:rPr>
          <w:rFonts w:ascii="AAAAAC+TimesNewRomanPS-BoldMT" w:hAnsi="AAAAAC+TimesNewRomanPS-BoldMT" w:cs="AAAAAC+TimesNewRomanPS-BoldMT"/>
          <w:b/>
          <w:bCs/>
          <w:sz w:val="28"/>
          <w:szCs w:val="28"/>
        </w:rPr>
        <w:t xml:space="preserve"> Misure per la sicurezza, legalità e decoro.</w:t>
      </w:r>
      <w:r w:rsidR="006A7D11">
        <w:rPr>
          <w:rFonts w:ascii="AAAAAC+TimesNewRomanPS-BoldMT" w:hAnsi="AAAAAC+TimesNewRomanPS-BoldMT" w:cs="AAAAAC+TimesNewRomanPS-BoldMT"/>
          <w:b/>
          <w:bCs/>
          <w:sz w:val="28"/>
          <w:szCs w:val="28"/>
        </w:rPr>
        <w:t xml:space="preserve"> </w:t>
      </w:r>
      <w:r>
        <w:rPr>
          <w:rFonts w:ascii="AAAAAC+TimesNewRomanPS-BoldMT" w:hAnsi="AAAAAC+TimesNewRomanPS-BoldMT" w:cs="AAAAAC+TimesNewRomanPS-BoldMT"/>
          <w:b/>
          <w:bCs/>
          <w:sz w:val="28"/>
          <w:szCs w:val="28"/>
        </w:rPr>
        <w:t xml:space="preserve"> </w:t>
      </w:r>
    </w:p>
    <w:p w14:paraId="7B7ED8F9" w14:textId="77777777" w:rsidR="006A7D11" w:rsidRDefault="006A7D11" w:rsidP="00AB1CE6">
      <w:pPr>
        <w:rPr>
          <w:rFonts w:ascii="AAAAAC+TimesNewRomanPS-BoldMT" w:hAnsi="AAAAAC+TimesNewRomanPS-BoldMT" w:cs="AAAAAC+TimesNewRomanPS-BoldMT"/>
          <w:b/>
          <w:bCs/>
          <w:sz w:val="28"/>
          <w:szCs w:val="28"/>
        </w:rPr>
      </w:pPr>
    </w:p>
    <w:p w14:paraId="4C56B614" w14:textId="77777777" w:rsidR="00AB1CE6" w:rsidRDefault="006A7D11" w:rsidP="00AB1CE6">
      <w:pPr>
        <w:rPr>
          <w:rFonts w:ascii="AAAAAC+TimesNewRomanPS-BoldMT" w:hAnsi="AAAAAC+TimesNewRomanPS-BoldMT" w:cs="AAAAAC+TimesNewRomanPS-BoldMT"/>
          <w:b/>
          <w:bCs/>
          <w:sz w:val="28"/>
          <w:szCs w:val="28"/>
        </w:rPr>
      </w:pPr>
      <w:r>
        <w:rPr>
          <w:rFonts w:ascii="AAAAAC+TimesNewRomanPS-BoldMT" w:hAnsi="AAAAAC+TimesNewRomanPS-BoldMT" w:cs="AAAAAC+TimesNewRomanPS-BoldMT"/>
          <w:b/>
          <w:bCs/>
          <w:sz w:val="28"/>
          <w:szCs w:val="28"/>
        </w:rPr>
        <w:t xml:space="preserve">A seguito di una raccolta firme promossa da Fratelli d’Italia nei quartieri del centro storico superiore </w:t>
      </w:r>
      <w:proofErr w:type="gramStart"/>
      <w:r>
        <w:rPr>
          <w:rFonts w:ascii="AAAAAC+TimesNewRomanPS-BoldMT" w:hAnsi="AAAAAC+TimesNewRomanPS-BoldMT" w:cs="AAAAAC+TimesNewRomanPS-BoldMT"/>
          <w:b/>
          <w:bCs/>
          <w:sz w:val="28"/>
          <w:szCs w:val="28"/>
        </w:rPr>
        <w:t>( Ecce</w:t>
      </w:r>
      <w:proofErr w:type="gramEnd"/>
      <w:r>
        <w:rPr>
          <w:rFonts w:ascii="AAAAAC+TimesNewRomanPS-BoldMT" w:hAnsi="AAAAAC+TimesNewRomanPS-BoldMT" w:cs="AAAAAC+TimesNewRomanPS-BoldMT"/>
          <w:b/>
          <w:bCs/>
          <w:sz w:val="28"/>
          <w:szCs w:val="28"/>
        </w:rPr>
        <w:t xml:space="preserve"> Homo,Piazza San Giovanni, Piazza Cappuccini, Carmine </w:t>
      </w:r>
      <w:proofErr w:type="spellStart"/>
      <w:r>
        <w:rPr>
          <w:rFonts w:ascii="AAAAAC+TimesNewRomanPS-BoldMT" w:hAnsi="AAAAAC+TimesNewRomanPS-BoldMT" w:cs="AAAAAC+TimesNewRomanPS-BoldMT"/>
          <w:b/>
          <w:bCs/>
          <w:sz w:val="28"/>
          <w:szCs w:val="28"/>
        </w:rPr>
        <w:t>Putìe</w:t>
      </w:r>
      <w:proofErr w:type="spellEnd"/>
      <w:r>
        <w:rPr>
          <w:rFonts w:ascii="AAAAAC+TimesNewRomanPS-BoldMT" w:hAnsi="AAAAAC+TimesNewRomanPS-BoldMT" w:cs="AAAAAC+TimesNewRomanPS-BoldMT"/>
          <w:b/>
          <w:bCs/>
          <w:sz w:val="28"/>
          <w:szCs w:val="28"/>
        </w:rPr>
        <w:t>) anche mediante</w:t>
      </w:r>
      <w:r w:rsidR="00C778CE">
        <w:rPr>
          <w:rFonts w:ascii="AAAAAC+TimesNewRomanPS-BoldMT" w:hAnsi="AAAAAC+TimesNewRomanPS-BoldMT" w:cs="AAAAAC+TimesNewRomanPS-BoldMT"/>
          <w:b/>
          <w:bCs/>
          <w:sz w:val="28"/>
          <w:szCs w:val="28"/>
        </w:rPr>
        <w:t xml:space="preserve"> il supporto di</w:t>
      </w:r>
      <w:r>
        <w:rPr>
          <w:rFonts w:ascii="AAAAAC+TimesNewRomanPS-BoldMT" w:hAnsi="AAAAAC+TimesNewRomanPS-BoldMT" w:cs="AAAAAC+TimesNewRomanPS-BoldMT"/>
          <w:b/>
          <w:bCs/>
          <w:sz w:val="28"/>
          <w:szCs w:val="28"/>
        </w:rPr>
        <w:t xml:space="preserve"> piattaforme telematiche dedicate, al fine di chiedere azioni che promuovano maggiore sicurezza, legalità e decoro e più in generale contrasto al decadimento</w:t>
      </w:r>
      <w:r w:rsidR="00C778CE">
        <w:rPr>
          <w:rFonts w:ascii="AAAAAC+TimesNewRomanPS-BoldMT" w:hAnsi="AAAAAC+TimesNewRomanPS-BoldMT" w:cs="AAAAAC+TimesNewRomanPS-BoldMT"/>
          <w:b/>
          <w:bCs/>
          <w:sz w:val="28"/>
          <w:szCs w:val="28"/>
        </w:rPr>
        <w:t xml:space="preserve"> dello stesso, chiediamo che il Consiglio Comunale impegni questa Amministrazione ad attuare i seguenti punti di seguito elencati:</w:t>
      </w:r>
    </w:p>
    <w:p w14:paraId="3593ED37" w14:textId="77777777" w:rsidR="00B13EBA" w:rsidRDefault="00C778CE" w:rsidP="00C778CE">
      <w:pPr>
        <w:pStyle w:val="Paragrafoelenco"/>
        <w:numPr>
          <w:ilvl w:val="0"/>
          <w:numId w:val="2"/>
        </w:numPr>
      </w:pPr>
      <w:r>
        <w:t xml:space="preserve">Promozione di un “piano di legalità” che si basi su controlli capillari nei confronti dei residenti in centro storico, </w:t>
      </w:r>
      <w:r w:rsidR="006A76ED">
        <w:t xml:space="preserve">perimetrando </w:t>
      </w:r>
      <w:proofErr w:type="gramStart"/>
      <w:r w:rsidR="006A76ED">
        <w:t>e  individuando</w:t>
      </w:r>
      <w:proofErr w:type="gramEnd"/>
      <w:r w:rsidR="006A76ED">
        <w:t xml:space="preserve"> le zone più sensibili. </w:t>
      </w:r>
    </w:p>
    <w:p w14:paraId="0700298E" w14:textId="77777777" w:rsidR="006A76ED" w:rsidRDefault="006A76ED" w:rsidP="00B13EBA">
      <w:pPr>
        <w:pStyle w:val="Paragrafoelenco"/>
      </w:pPr>
      <w:r>
        <w:t>Tali controlli dovranno essere effettuati mediante</w:t>
      </w:r>
      <w:r w:rsidR="00547940">
        <w:t xml:space="preserve"> </w:t>
      </w:r>
      <w:proofErr w:type="gramStart"/>
      <w:r w:rsidR="00547940">
        <w:t xml:space="preserve">una </w:t>
      </w:r>
      <w:r>
        <w:t xml:space="preserve"> duplice</w:t>
      </w:r>
      <w:proofErr w:type="gramEnd"/>
      <w:r>
        <w:t xml:space="preserve"> </w:t>
      </w:r>
      <w:r w:rsidR="00547940">
        <w:t>azione di carattere amministrativo e operativo</w:t>
      </w:r>
      <w:r>
        <w:t>:</w:t>
      </w:r>
    </w:p>
    <w:p w14:paraId="2C46E682" w14:textId="77777777" w:rsidR="00547940" w:rsidRDefault="00547940" w:rsidP="00B13EBA">
      <w:pPr>
        <w:pStyle w:val="Paragrafoelenco"/>
      </w:pPr>
    </w:p>
    <w:p w14:paraId="3705CC5D" w14:textId="77777777" w:rsidR="00B13EBA" w:rsidRDefault="006A76ED" w:rsidP="00547940">
      <w:pPr>
        <w:pStyle w:val="Paragrafoelenco"/>
        <w:numPr>
          <w:ilvl w:val="0"/>
          <w:numId w:val="4"/>
        </w:numPr>
      </w:pPr>
      <w:r>
        <w:t xml:space="preserve"> incrocio dei dati in possesso dell’Ufficio anagrafe e dell’Ufficio Tari</w:t>
      </w:r>
      <w:r w:rsidR="00B13EBA">
        <w:t xml:space="preserve"> </w:t>
      </w:r>
      <w:proofErr w:type="gramStart"/>
      <w:r w:rsidR="00B13EBA">
        <w:t>( in</w:t>
      </w:r>
      <w:proofErr w:type="gramEnd"/>
      <w:r w:rsidR="00B13EBA">
        <w:t xml:space="preserve"> particolare per quanto riguarda i cambi di residenza e le nuove dichiarazioni di residenza)</w:t>
      </w:r>
      <w:r>
        <w:t xml:space="preserve">, oltre alla promozione di protocolli d’intesa con altri enti pubblici e società erogatrici di servizi  (Agenzia delle Entrate, </w:t>
      </w:r>
      <w:proofErr w:type="spellStart"/>
      <w:r>
        <w:t>Enel,Egea</w:t>
      </w:r>
      <w:proofErr w:type="spellEnd"/>
      <w:r>
        <w:t xml:space="preserve">, </w:t>
      </w:r>
      <w:proofErr w:type="spellStart"/>
      <w:r>
        <w:t>etc</w:t>
      </w:r>
      <w:proofErr w:type="spellEnd"/>
      <w:r>
        <w:t>) al fine</w:t>
      </w:r>
      <w:r w:rsidR="00B13EBA">
        <w:t xml:space="preserve"> di verificare quali immobili sia</w:t>
      </w:r>
      <w:r>
        <w:t>no occup</w:t>
      </w:r>
      <w:r w:rsidR="00B13EBA">
        <w:t xml:space="preserve">ati, a </w:t>
      </w:r>
      <w:r>
        <w:t>ch</w:t>
      </w:r>
      <w:r w:rsidR="00B13EBA">
        <w:t>e titolo e</w:t>
      </w:r>
      <w:r>
        <w:t xml:space="preserve"> </w:t>
      </w:r>
      <w:r w:rsidR="00B13EBA">
        <w:t>la regolarità con il pagamento della Tari</w:t>
      </w:r>
      <w:r>
        <w:t xml:space="preserve">. </w:t>
      </w:r>
    </w:p>
    <w:p w14:paraId="747DDC08" w14:textId="77777777" w:rsidR="00B13EBA" w:rsidRDefault="00B13EBA" w:rsidP="006A76ED">
      <w:pPr>
        <w:ind w:left="360"/>
      </w:pPr>
    </w:p>
    <w:p w14:paraId="1B6F0D5A" w14:textId="77777777" w:rsidR="00B13EBA" w:rsidRDefault="00547940" w:rsidP="00547940">
      <w:r>
        <w:t>B) effettuazione di controlli mediante utilizzo della Polizia locale e di società specializzate per censire gli immobili</w:t>
      </w:r>
      <w:r w:rsidR="007013A1">
        <w:t xml:space="preserve"> individuati anche </w:t>
      </w:r>
      <w:proofErr w:type="gramStart"/>
      <w:r w:rsidR="007013A1">
        <w:t>( ma</w:t>
      </w:r>
      <w:proofErr w:type="gramEnd"/>
      <w:r w:rsidR="007013A1">
        <w:t xml:space="preserve"> non solo) in zone specifiche del centro al fine di </w:t>
      </w:r>
      <w:r>
        <w:t>verificare, dando seguito al primo punto, da chi e da qu</w:t>
      </w:r>
      <w:r w:rsidR="007013A1">
        <w:t xml:space="preserve">ante persone sono occupati e </w:t>
      </w:r>
      <w:r>
        <w:t xml:space="preserve"> se </w:t>
      </w:r>
      <w:r w:rsidR="007013A1">
        <w:t xml:space="preserve">sono o meno presenti i mastelli, segnalando eventuali situazioni di non regolarità </w:t>
      </w:r>
    </w:p>
    <w:p w14:paraId="0E6005A6" w14:textId="77777777" w:rsidR="00B13EBA" w:rsidRDefault="00B13EBA" w:rsidP="006A76ED">
      <w:pPr>
        <w:ind w:left="360"/>
      </w:pPr>
    </w:p>
    <w:p w14:paraId="14C55D84" w14:textId="77777777" w:rsidR="00C778CE" w:rsidRDefault="006A76ED" w:rsidP="006A76ED">
      <w:pPr>
        <w:ind w:left="360"/>
      </w:pPr>
      <w:r>
        <w:t xml:space="preserve">Tali controlli sono finalizzati al contenimento del fastidioso fenomeno dell’abbandono dei rifiuti per le vie del centro che, oltre a </w:t>
      </w:r>
      <w:r w:rsidR="00B13EBA">
        <w:t xml:space="preserve">deturpare la città che chiaramente si presenta sporca agli occhi dei cittadini </w:t>
      </w:r>
      <w:proofErr w:type="gramStart"/>
      <w:r w:rsidR="00B13EBA">
        <w:t>onesti  e</w:t>
      </w:r>
      <w:proofErr w:type="gramEnd"/>
      <w:r w:rsidR="00B13EBA">
        <w:t xml:space="preserve"> dei turisti, </w:t>
      </w:r>
      <w:r w:rsidR="007013A1">
        <w:t>determinano</w:t>
      </w:r>
      <w:r>
        <w:t xml:space="preserve"> </w:t>
      </w:r>
      <w:r w:rsidR="00B13EBA">
        <w:t>una grave perdita per le casse dell’ente comunale.</w:t>
      </w:r>
      <w:r>
        <w:t xml:space="preserve">  </w:t>
      </w:r>
      <w:r w:rsidR="00C778CE">
        <w:t xml:space="preserve"> </w:t>
      </w:r>
    </w:p>
    <w:p w14:paraId="72A14ADF" w14:textId="77777777" w:rsidR="007013A1" w:rsidRDefault="007013A1" w:rsidP="006A76ED">
      <w:pPr>
        <w:ind w:left="360"/>
      </w:pPr>
    </w:p>
    <w:p w14:paraId="30C23683" w14:textId="77777777" w:rsidR="00662A08" w:rsidRDefault="007013A1" w:rsidP="00662A08">
      <w:pPr>
        <w:pStyle w:val="Paragrafoelenco"/>
        <w:numPr>
          <w:ilvl w:val="0"/>
          <w:numId w:val="2"/>
        </w:numPr>
        <w:ind w:left="360"/>
      </w:pPr>
      <w:r>
        <w:t>Organizzare una presenza</w:t>
      </w:r>
      <w:r w:rsidR="005C0BB1">
        <w:t xml:space="preserve"> attiva e costante di pattuglie di polizia municipale </w:t>
      </w:r>
      <w:r>
        <w:t>in centro storico</w:t>
      </w:r>
      <w:r w:rsidR="005C0BB1">
        <w:t xml:space="preserve"> che siano operative </w:t>
      </w:r>
      <w:proofErr w:type="gramStart"/>
      <w:r w:rsidR="005C0BB1">
        <w:t xml:space="preserve">e </w:t>
      </w:r>
      <w:r>
        <w:t xml:space="preserve"> deputate</w:t>
      </w:r>
      <w:proofErr w:type="gramEnd"/>
      <w:r>
        <w:t xml:space="preserve"> a scoraggiare </w:t>
      </w:r>
      <w:r w:rsidR="005C0BB1">
        <w:t xml:space="preserve">e contrastare </w:t>
      </w:r>
      <w:r>
        <w:t>attività criminose</w:t>
      </w:r>
      <w:r w:rsidR="00662A08">
        <w:t xml:space="preserve"> soprattutto durante le ore notturne</w:t>
      </w:r>
      <w:r w:rsidR="005C0BB1">
        <w:t>,</w:t>
      </w:r>
      <w:r>
        <w:t xml:space="preserve"> </w:t>
      </w:r>
      <w:r w:rsidR="005C0BB1">
        <w:t xml:space="preserve">anche mediante azioni e protocolli d’intesa opportunamente identificati e concordati in sede di comitato provinciale per l’ordine pubblico e la sicurezza. Tale presenza deve essere finalizzata al </w:t>
      </w:r>
      <w:r w:rsidR="00662A08">
        <w:t xml:space="preserve">contrasto di fatti </w:t>
      </w:r>
      <w:proofErr w:type="gramStart"/>
      <w:r w:rsidR="00662A08">
        <w:t>delittuosi  e</w:t>
      </w:r>
      <w:proofErr w:type="gramEnd"/>
      <w:r w:rsidR="00662A08">
        <w:t xml:space="preserve"> al </w:t>
      </w:r>
      <w:r w:rsidR="005C0BB1">
        <w:t>rispetto delle norme vigenti in ambito di pubblica sicurezza e</w:t>
      </w:r>
      <w:r w:rsidR="00662A08">
        <w:t xml:space="preserve"> delle</w:t>
      </w:r>
      <w:r w:rsidR="005C0BB1">
        <w:t xml:space="preserve"> ordinanze sindacali</w:t>
      </w:r>
      <w:r w:rsidR="003F1DCC">
        <w:t xml:space="preserve"> emanate</w:t>
      </w:r>
      <w:r w:rsidR="005C0BB1">
        <w:t xml:space="preserve"> </w:t>
      </w:r>
      <w:r w:rsidR="00662A08">
        <w:t>( vedi ordinanza anti bivacco).</w:t>
      </w:r>
    </w:p>
    <w:p w14:paraId="25B20FD7" w14:textId="77777777" w:rsidR="00662A08" w:rsidRDefault="00662A08" w:rsidP="00662A08">
      <w:pPr>
        <w:pStyle w:val="Paragrafoelenco"/>
        <w:ind w:left="360"/>
      </w:pPr>
    </w:p>
    <w:p w14:paraId="3B167330" w14:textId="77777777" w:rsidR="00DA4D1E" w:rsidRDefault="00662A08" w:rsidP="00DA4D1E">
      <w:pPr>
        <w:pStyle w:val="Paragrafoelenco"/>
        <w:numPr>
          <w:ilvl w:val="0"/>
          <w:numId w:val="2"/>
        </w:numPr>
        <w:ind w:left="360"/>
      </w:pPr>
      <w:r>
        <w:t xml:space="preserve">Attuare e rendere pienamente operativo il Protocollo </w:t>
      </w:r>
      <w:r w:rsidR="00706BAE">
        <w:t xml:space="preserve">d’intesa </w:t>
      </w:r>
      <w:r>
        <w:t xml:space="preserve">sul </w:t>
      </w:r>
      <w:proofErr w:type="gramStart"/>
      <w:r>
        <w:t>“ Controllo</w:t>
      </w:r>
      <w:proofErr w:type="gramEnd"/>
      <w:r>
        <w:t xml:space="preserve"> di vicinato”</w:t>
      </w:r>
      <w:r w:rsidR="00706BAE">
        <w:t xml:space="preserve">, firmato nel 2017 dall’allora Sindaco </w:t>
      </w:r>
      <w:proofErr w:type="spellStart"/>
      <w:r w:rsidR="00706BAE">
        <w:t>Piccitto</w:t>
      </w:r>
      <w:proofErr w:type="spellEnd"/>
      <w:r w:rsidR="00706BAE">
        <w:t xml:space="preserve"> e la Prefettura di Ragusa, </w:t>
      </w:r>
      <w:r>
        <w:t xml:space="preserve"> teso a rafforzare la collaborazione tra Prefettura, Forze dell’Ordine, Comune e società civile</w:t>
      </w:r>
      <w:r w:rsidR="00706BAE">
        <w:t xml:space="preserve">. Nel febbraio del 2017 veniva infatti firmato un protocollo d’intesa per l’attivazione del c.d. “Controllo di vicinato”, un interessante progetto finalizzato alla creazione di una rete di solidarietà e di vigilanza dei quartieri della città con l’individuazione di coordinatori che dovrebbero mantenere il contatto con le forze dell’ordine e il comune, al fine di costituire un presidio di legalità e di sicurezza in città. </w:t>
      </w:r>
      <w:r w:rsidR="00DA4D1E">
        <w:t xml:space="preserve">I coordinatori dovrebbero </w:t>
      </w:r>
      <w:proofErr w:type="spellStart"/>
      <w:r w:rsidR="00DA4D1E">
        <w:t>raccoglierer</w:t>
      </w:r>
      <w:proofErr w:type="spellEnd"/>
      <w:r w:rsidR="00DA4D1E">
        <w:t xml:space="preserve"> le segnalazioni dei cittadini interessando direttamente le autorità preposte.</w:t>
      </w:r>
    </w:p>
    <w:p w14:paraId="674DC83C" w14:textId="77777777" w:rsidR="003F1DCC" w:rsidRDefault="003F1DCC" w:rsidP="003F1DCC">
      <w:pPr>
        <w:pStyle w:val="Paragrafoelenco"/>
      </w:pPr>
    </w:p>
    <w:p w14:paraId="2E0790CC" w14:textId="77777777" w:rsidR="00DA4D1E" w:rsidRDefault="003F1DCC" w:rsidP="00693AAB">
      <w:pPr>
        <w:pStyle w:val="Paragrafoelenco"/>
        <w:numPr>
          <w:ilvl w:val="0"/>
          <w:numId w:val="2"/>
        </w:numPr>
        <w:ind w:left="360"/>
      </w:pPr>
      <w:r>
        <w:t xml:space="preserve">Stipula o promozione mediante convenzioni, in collaborazione con gli operatori commerciali dei quartieri interessati, di appositi contratti con agenzie di sicurezza specializzate che si occupino di rendere sicuri i luoghi della Movida.  Il comune dovrebbe in tal senso </w:t>
      </w:r>
      <w:proofErr w:type="gramStart"/>
      <w:r w:rsidR="00693AAB">
        <w:t>promuovere  dei</w:t>
      </w:r>
      <w:proofErr w:type="gramEnd"/>
      <w:r w:rsidR="00693AAB">
        <w:t xml:space="preserve"> tavoli di concertazione con i commercianti e in quella sede stabilire l’entità dell’intervento economico di pertinenza o in subordine dello sgravio dal pagamento di alcuni tributi per le spese sostenute e documentate che vadano in quella di</w:t>
      </w:r>
      <w:r w:rsidR="004750F4">
        <w:t>r</w:t>
      </w:r>
      <w:r w:rsidR="00693AAB">
        <w:t xml:space="preserve">ezione </w:t>
      </w:r>
    </w:p>
    <w:p w14:paraId="2D04A774" w14:textId="32C6002D" w:rsidR="004750F4" w:rsidRPr="00AB1CE6" w:rsidRDefault="004750F4" w:rsidP="00887623">
      <w:pPr>
        <w:pStyle w:val="Paragrafoelenco"/>
        <w:ind w:left="6024" w:firstLine="348"/>
        <w:jc w:val="center"/>
      </w:pPr>
      <w:r>
        <w:t>F.to Il Consigliere Rocco Bitetti</w:t>
      </w:r>
    </w:p>
    <w:sectPr w:rsidR="004750F4" w:rsidRPr="00AB1CE6" w:rsidSect="005B568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AAAAC+TimesNewRomanPS-BoldMT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CD2EB0"/>
    <w:multiLevelType w:val="hybridMultilevel"/>
    <w:tmpl w:val="92DA2CAA"/>
    <w:lvl w:ilvl="0" w:tplc="918AC2B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8768F5"/>
    <w:multiLevelType w:val="hybridMultilevel"/>
    <w:tmpl w:val="D578E1D8"/>
    <w:lvl w:ilvl="0" w:tplc="B84E3D22">
      <w:start w:val="1"/>
      <w:numFmt w:val="decimal"/>
      <w:lvlText w:val="%1)"/>
      <w:lvlJc w:val="left"/>
      <w:pPr>
        <w:ind w:left="720" w:hanging="360"/>
      </w:pPr>
      <w:rPr>
        <w:rFonts w:ascii="AAAAAC+TimesNewRomanPS-BoldMT" w:hAnsi="AAAAAC+TimesNewRomanPS-BoldMT" w:cs="AAAAAC+TimesNewRomanPS-BoldMT" w:hint="default"/>
        <w:b/>
        <w:sz w:val="2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2C3C24"/>
    <w:multiLevelType w:val="hybridMultilevel"/>
    <w:tmpl w:val="4DBED28C"/>
    <w:lvl w:ilvl="0" w:tplc="ADAE9C1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4D1573"/>
    <w:multiLevelType w:val="hybridMultilevel"/>
    <w:tmpl w:val="624EC15C"/>
    <w:lvl w:ilvl="0" w:tplc="77C0A35E">
      <w:start w:val="1"/>
      <w:numFmt w:val="decimal"/>
      <w:lvlText w:val="%1."/>
      <w:lvlJc w:val="left"/>
      <w:pPr>
        <w:ind w:left="855" w:hanging="360"/>
        <w:jc w:val="left"/>
      </w:pPr>
      <w:rPr>
        <w:rFonts w:ascii="Georgia" w:eastAsia="Georgia" w:hAnsi="Georgia" w:cs="Georgia" w:hint="default"/>
        <w:spacing w:val="-1"/>
        <w:w w:val="100"/>
        <w:sz w:val="24"/>
        <w:szCs w:val="24"/>
        <w:lang w:val="it-IT" w:eastAsia="en-US" w:bidi="ar-SA"/>
      </w:rPr>
    </w:lvl>
    <w:lvl w:ilvl="1" w:tplc="BAD2866A">
      <w:numFmt w:val="bullet"/>
      <w:lvlText w:val="•"/>
      <w:lvlJc w:val="left"/>
      <w:pPr>
        <w:ind w:left="2231" w:hanging="360"/>
      </w:pPr>
      <w:rPr>
        <w:rFonts w:hint="default"/>
        <w:lang w:val="it-IT" w:eastAsia="en-US" w:bidi="ar-SA"/>
      </w:rPr>
    </w:lvl>
    <w:lvl w:ilvl="2" w:tplc="02ACE00E">
      <w:numFmt w:val="bullet"/>
      <w:lvlText w:val="•"/>
      <w:lvlJc w:val="left"/>
      <w:pPr>
        <w:ind w:left="3602" w:hanging="360"/>
      </w:pPr>
      <w:rPr>
        <w:rFonts w:hint="default"/>
        <w:lang w:val="it-IT" w:eastAsia="en-US" w:bidi="ar-SA"/>
      </w:rPr>
    </w:lvl>
    <w:lvl w:ilvl="3" w:tplc="33BE9018">
      <w:numFmt w:val="bullet"/>
      <w:lvlText w:val="•"/>
      <w:lvlJc w:val="left"/>
      <w:pPr>
        <w:ind w:left="4973" w:hanging="360"/>
      </w:pPr>
      <w:rPr>
        <w:rFonts w:hint="default"/>
        <w:lang w:val="it-IT" w:eastAsia="en-US" w:bidi="ar-SA"/>
      </w:rPr>
    </w:lvl>
    <w:lvl w:ilvl="4" w:tplc="65889228">
      <w:numFmt w:val="bullet"/>
      <w:lvlText w:val="•"/>
      <w:lvlJc w:val="left"/>
      <w:pPr>
        <w:ind w:left="6345" w:hanging="360"/>
      </w:pPr>
      <w:rPr>
        <w:rFonts w:hint="default"/>
        <w:lang w:val="it-IT" w:eastAsia="en-US" w:bidi="ar-SA"/>
      </w:rPr>
    </w:lvl>
    <w:lvl w:ilvl="5" w:tplc="92D205F6">
      <w:numFmt w:val="bullet"/>
      <w:lvlText w:val="•"/>
      <w:lvlJc w:val="left"/>
      <w:pPr>
        <w:ind w:left="7716" w:hanging="360"/>
      </w:pPr>
      <w:rPr>
        <w:rFonts w:hint="default"/>
        <w:lang w:val="it-IT" w:eastAsia="en-US" w:bidi="ar-SA"/>
      </w:rPr>
    </w:lvl>
    <w:lvl w:ilvl="6" w:tplc="047C645C">
      <w:numFmt w:val="bullet"/>
      <w:lvlText w:val="•"/>
      <w:lvlJc w:val="left"/>
      <w:pPr>
        <w:ind w:left="9087" w:hanging="360"/>
      </w:pPr>
      <w:rPr>
        <w:rFonts w:hint="default"/>
        <w:lang w:val="it-IT" w:eastAsia="en-US" w:bidi="ar-SA"/>
      </w:rPr>
    </w:lvl>
    <w:lvl w:ilvl="7" w:tplc="B518F6C6">
      <w:numFmt w:val="bullet"/>
      <w:lvlText w:val="•"/>
      <w:lvlJc w:val="left"/>
      <w:pPr>
        <w:ind w:left="10459" w:hanging="360"/>
      </w:pPr>
      <w:rPr>
        <w:rFonts w:hint="default"/>
        <w:lang w:val="it-IT" w:eastAsia="en-US" w:bidi="ar-SA"/>
      </w:rPr>
    </w:lvl>
    <w:lvl w:ilvl="8" w:tplc="99246EDA">
      <w:numFmt w:val="bullet"/>
      <w:lvlText w:val="•"/>
      <w:lvlJc w:val="left"/>
      <w:pPr>
        <w:ind w:left="11830" w:hanging="360"/>
      </w:pPr>
      <w:rPr>
        <w:rFonts w:hint="default"/>
        <w:lang w:val="it-IT" w:eastAsia="en-US" w:bidi="ar-SA"/>
      </w:rPr>
    </w:lvl>
  </w:abstractNum>
  <w:num w:numId="1" w16cid:durableId="622157059">
    <w:abstractNumId w:val="3"/>
  </w:num>
  <w:num w:numId="2" w16cid:durableId="119694229">
    <w:abstractNumId w:val="1"/>
  </w:num>
  <w:num w:numId="3" w16cid:durableId="1593589802">
    <w:abstractNumId w:val="2"/>
  </w:num>
  <w:num w:numId="4" w16cid:durableId="10390113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604EF"/>
    <w:rsid w:val="001368C7"/>
    <w:rsid w:val="001604EF"/>
    <w:rsid w:val="00227E93"/>
    <w:rsid w:val="002B7112"/>
    <w:rsid w:val="003F1DCC"/>
    <w:rsid w:val="004474DA"/>
    <w:rsid w:val="004750F4"/>
    <w:rsid w:val="00547940"/>
    <w:rsid w:val="005B5685"/>
    <w:rsid w:val="005C0BB1"/>
    <w:rsid w:val="00662A08"/>
    <w:rsid w:val="00693AAB"/>
    <w:rsid w:val="006A76ED"/>
    <w:rsid w:val="006A7D11"/>
    <w:rsid w:val="007013A1"/>
    <w:rsid w:val="00706BAE"/>
    <w:rsid w:val="00887623"/>
    <w:rsid w:val="00AB1CE6"/>
    <w:rsid w:val="00B13EBA"/>
    <w:rsid w:val="00C778CE"/>
    <w:rsid w:val="00DA4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4A909"/>
  <w15:docId w15:val="{7BA07BEF-F810-492C-8E57-17509D4EB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B568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604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604EF"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link w:val="CorpotestoCarattere"/>
    <w:uiPriority w:val="1"/>
    <w:qFormat/>
    <w:rsid w:val="00AB1CE6"/>
    <w:pPr>
      <w:widowControl w:val="0"/>
      <w:autoSpaceDE w:val="0"/>
      <w:autoSpaceDN w:val="0"/>
      <w:spacing w:after="0" w:line="240" w:lineRule="auto"/>
      <w:ind w:left="855" w:hanging="360"/>
    </w:pPr>
    <w:rPr>
      <w:rFonts w:ascii="Georgia" w:eastAsia="Georgia" w:hAnsi="Georgia" w:cs="Georgia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AB1CE6"/>
    <w:rPr>
      <w:rFonts w:ascii="Georgia" w:eastAsia="Georgia" w:hAnsi="Georgia" w:cs="Georgia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C778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612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Cesare Pluchino</cp:lastModifiedBy>
  <cp:revision>6</cp:revision>
  <cp:lastPrinted>2024-07-23T15:32:00Z</cp:lastPrinted>
  <dcterms:created xsi:type="dcterms:W3CDTF">2024-07-23T10:34:00Z</dcterms:created>
  <dcterms:modified xsi:type="dcterms:W3CDTF">2024-07-25T11:02:00Z</dcterms:modified>
</cp:coreProperties>
</file>