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C1F" w:rsidRDefault="007755A9">
      <w:r>
        <w:t>Barone</w:t>
      </w:r>
    </w:p>
    <w:p w:rsidR="007755A9" w:rsidRDefault="007755A9"/>
    <w:p w:rsidR="00C86996" w:rsidRDefault="00C86996" w:rsidP="00C86996">
      <w:r>
        <w:t xml:space="preserve">CENTRO STORICO </w:t>
      </w:r>
    </w:p>
    <w:p w:rsidR="00C86996" w:rsidRDefault="00C86996" w:rsidP="00C86996">
      <w:r>
        <w:t xml:space="preserve"> </w:t>
      </w:r>
    </w:p>
    <w:p w:rsidR="00C86996" w:rsidRDefault="00C86996" w:rsidP="00C86996">
      <w:r>
        <w:t xml:space="preserve">17. Con il nuovo Regolamento IUC, ESENZIONE PER 3 ANNI DALLA TARI per chi ristruttura un immobile in centro e lì trasferisce la sua residenza. </w:t>
      </w:r>
    </w:p>
    <w:p w:rsidR="00C86996" w:rsidRDefault="00C86996" w:rsidP="00C86996">
      <w:r>
        <w:t xml:space="preserve"> </w:t>
      </w:r>
    </w:p>
    <w:p w:rsidR="00C86996" w:rsidRDefault="00C86996" w:rsidP="00C86996">
      <w:r>
        <w:t xml:space="preserve">18. Bando pilota “STO A RAGUSA” per l’assegnazione di un contributo a fondo perduto di euro 8.000 per la creazione di nuove attività o trasferimento in centro storico di attività già esistenti, per imprese commerciali, artigianali, culturali, e di somministrazione, che saranno avviate entro maggio 2020 lungo l’asse viario da Piazza del Popolo alla rotonda Maria Occhipinti.  </w:t>
      </w:r>
    </w:p>
    <w:p w:rsidR="00C86996" w:rsidRDefault="00C86996" w:rsidP="00C86996">
      <w:r>
        <w:t xml:space="preserve"> </w:t>
      </w:r>
    </w:p>
    <w:p w:rsidR="00C86996" w:rsidRDefault="00C86996" w:rsidP="00C86996">
      <w:r>
        <w:t xml:space="preserve">19. Mediazione tra proprietari dei LOCALI SFITTI DEL CENTRO e rappresentanti di importanti marchi commerciali. </w:t>
      </w:r>
    </w:p>
    <w:p w:rsidR="00C86996" w:rsidRDefault="00C86996" w:rsidP="00C86996">
      <w:r>
        <w:t xml:space="preserve"> </w:t>
      </w:r>
    </w:p>
    <w:p w:rsidR="00C86996" w:rsidRDefault="00C86996" w:rsidP="00C86996">
      <w:r>
        <w:t xml:space="preserve">20. Progetto pilota DISCHIUSI: realizzazione di spettacoli teatrali e mostre d’arte all’interno dei negozi sfitti di via Roma. </w:t>
      </w:r>
    </w:p>
    <w:p w:rsidR="00C86996" w:rsidRDefault="00C86996" w:rsidP="00C86996">
      <w:r>
        <w:t xml:space="preserve"> </w:t>
      </w:r>
    </w:p>
    <w:p w:rsidR="00C86996" w:rsidRDefault="00C86996" w:rsidP="00C86996">
      <w:r>
        <w:t xml:space="preserve">21. AFFIDAMENTO E RIAPERTURA LOCALI INTERNI E SPAZI ESTERNI DEL “CITY”. </w:t>
      </w:r>
    </w:p>
    <w:p w:rsidR="00C86996" w:rsidRDefault="00C86996" w:rsidP="00C86996">
      <w:r>
        <w:t xml:space="preserve"> </w:t>
      </w:r>
    </w:p>
    <w:p w:rsidR="00C86996" w:rsidRDefault="00C86996" w:rsidP="00C86996">
      <w:r>
        <w:t xml:space="preserve">22. Realizzazione NOTTE BIANCA in centro storico. </w:t>
      </w:r>
    </w:p>
    <w:p w:rsidR="00C86996" w:rsidRDefault="00C86996" w:rsidP="00C86996">
      <w:r>
        <w:t xml:space="preserve"> </w:t>
      </w:r>
    </w:p>
    <w:p w:rsidR="00C86996" w:rsidRPr="00CC06F3" w:rsidRDefault="00C86996" w:rsidP="00C86996">
      <w:pPr>
        <w:rPr>
          <w:color w:val="FF0000"/>
        </w:rPr>
      </w:pPr>
      <w:r w:rsidRPr="00CC06F3">
        <w:rPr>
          <w:color w:val="FF0000"/>
        </w:rPr>
        <w:t xml:space="preserve">23. Atto di indirizzo della Giunta per l’acquisto del PALAZZO TUMINO, da adibire a sede degli Uffici Giudiziari e del Comando Provinciale della Guardia di Finanza, con la ricerca di fondi di investimento adeguati alla valorizzazione di edifici già esistenti all’interno del centro storico di Ragusa superiore. </w:t>
      </w:r>
    </w:p>
    <w:p w:rsidR="00C86996" w:rsidRDefault="00C86996" w:rsidP="00C86996">
      <w:r>
        <w:t xml:space="preserve"> </w:t>
      </w:r>
    </w:p>
    <w:p w:rsidR="00C86996" w:rsidRPr="00CC06F3" w:rsidRDefault="00C86996" w:rsidP="00C86996">
      <w:r w:rsidRPr="00CC06F3">
        <w:rPr>
          <w:color w:val="FF0000"/>
        </w:rPr>
        <w:t xml:space="preserve">24. Affitto dei LOCALI DELL’EX TRIBUNALE DI VIA G. MATTEOTTI per la realizzazione di un centro espositivo-culturale polivalente. I lavori di ristrutturazione, i cui costi sono già inseriti nel piano spesa delle Legge su </w:t>
      </w:r>
      <w:proofErr w:type="spellStart"/>
      <w:r w:rsidRPr="00CC06F3">
        <w:rPr>
          <w:color w:val="FF0000"/>
        </w:rPr>
        <w:t>Ibla</w:t>
      </w:r>
      <w:proofErr w:type="spellEnd"/>
      <w:r w:rsidRPr="00CC06F3">
        <w:rPr>
          <w:color w:val="FF0000"/>
        </w:rPr>
        <w:t>, saranno detratti dal canone di locazione.</w:t>
      </w:r>
      <w:r w:rsidRPr="00CC06F3">
        <w:t xml:space="preserve"> </w:t>
      </w:r>
    </w:p>
    <w:p w:rsidR="00C86996" w:rsidRDefault="00C86996" w:rsidP="00C86996">
      <w:r>
        <w:t xml:space="preserve"> </w:t>
      </w:r>
    </w:p>
    <w:p w:rsidR="00C86996" w:rsidRDefault="00C86996" w:rsidP="00C86996">
      <w:r>
        <w:t xml:space="preserve">25. RENDICONTAZIONE DELLE SPESE COMPIUTE NEGLI ANNI PRECEDENTI TRAMITE I FONDI DELLA LEGGE SU IBLA per ottenere il riaccredito di somme al momento bloccate ed il finanziamento di nuovi progetti. </w:t>
      </w:r>
    </w:p>
    <w:p w:rsidR="00C86996" w:rsidRDefault="00C86996" w:rsidP="00C86996">
      <w:r>
        <w:t xml:space="preserve"> </w:t>
      </w:r>
    </w:p>
    <w:p w:rsidR="00C86996" w:rsidRPr="00CC06F3" w:rsidRDefault="00C86996" w:rsidP="00C86996">
      <w:pPr>
        <w:rPr>
          <w:color w:val="FF0000"/>
        </w:rPr>
      </w:pPr>
      <w:r w:rsidRPr="00CC06F3">
        <w:rPr>
          <w:color w:val="FF0000"/>
        </w:rPr>
        <w:t xml:space="preserve">26. Investimento di  50.000€ per la RIQUALIFICAZIONE DEI GIARDINI IBLEI inserito nel piano spesa della Legge su </w:t>
      </w:r>
      <w:proofErr w:type="spellStart"/>
      <w:r w:rsidRPr="00CC06F3">
        <w:rPr>
          <w:color w:val="FF0000"/>
        </w:rPr>
        <w:t>Ibla</w:t>
      </w:r>
      <w:proofErr w:type="spellEnd"/>
      <w:r w:rsidRPr="00CC06F3">
        <w:rPr>
          <w:color w:val="FF0000"/>
        </w:rPr>
        <w:t xml:space="preserve"> 2018. </w:t>
      </w:r>
    </w:p>
    <w:p w:rsidR="00C86996" w:rsidRDefault="00C86996" w:rsidP="00C86996">
      <w:r>
        <w:t xml:space="preserve"> </w:t>
      </w:r>
    </w:p>
    <w:p w:rsidR="00C86996" w:rsidRPr="00CC06F3" w:rsidRDefault="00C86996" w:rsidP="00C86996">
      <w:r w:rsidRPr="00CC06F3">
        <w:rPr>
          <w:color w:val="FF0000"/>
        </w:rPr>
        <w:t xml:space="preserve">27. Investimento di 250.000€ per lavori di MANUTENZIONE STRAORDINARIA A RAGUSA IBLA inserito nel piano spesa della Legge su </w:t>
      </w:r>
      <w:proofErr w:type="spellStart"/>
      <w:r w:rsidRPr="00CC06F3">
        <w:rPr>
          <w:color w:val="FF0000"/>
        </w:rPr>
        <w:t>Ibla</w:t>
      </w:r>
      <w:proofErr w:type="spellEnd"/>
      <w:r w:rsidRPr="00CC06F3">
        <w:rPr>
          <w:color w:val="FF0000"/>
        </w:rPr>
        <w:t xml:space="preserve"> 2018.</w:t>
      </w:r>
      <w:r w:rsidRPr="00CC06F3">
        <w:t xml:space="preserve"> </w:t>
      </w:r>
    </w:p>
    <w:p w:rsidR="00C86996" w:rsidRDefault="00C86996" w:rsidP="00C86996">
      <w:r>
        <w:t xml:space="preserve"> </w:t>
      </w:r>
    </w:p>
    <w:p w:rsidR="00C86996" w:rsidRPr="00CC06F3" w:rsidRDefault="00C86996" w:rsidP="00C86996">
      <w:pPr>
        <w:rPr>
          <w:color w:val="FF0000"/>
        </w:rPr>
      </w:pPr>
      <w:r w:rsidRPr="00CC06F3">
        <w:rPr>
          <w:color w:val="FF0000"/>
        </w:rPr>
        <w:t xml:space="preserve">28. Investimento di 25.000€ per ILLUMINAZIONE E ARREDO URBANO DEL CENTRO STORICO inserito nel piano spesa della Legge su </w:t>
      </w:r>
      <w:proofErr w:type="spellStart"/>
      <w:r w:rsidRPr="00CC06F3">
        <w:rPr>
          <w:color w:val="FF0000"/>
        </w:rPr>
        <w:t>Ibla</w:t>
      </w:r>
      <w:proofErr w:type="spellEnd"/>
      <w:r w:rsidRPr="00CC06F3">
        <w:rPr>
          <w:color w:val="FF0000"/>
        </w:rPr>
        <w:t xml:space="preserve"> 2018. </w:t>
      </w:r>
    </w:p>
    <w:p w:rsidR="00C86996" w:rsidRDefault="00C86996" w:rsidP="00C86996">
      <w:r>
        <w:t xml:space="preserve"> </w:t>
      </w:r>
    </w:p>
    <w:p w:rsidR="00C86996" w:rsidRDefault="00C86996" w:rsidP="00C86996">
      <w:pPr>
        <w:rPr>
          <w:color w:val="FF0000"/>
        </w:rPr>
      </w:pPr>
      <w:r w:rsidRPr="00CC06F3">
        <w:rPr>
          <w:color w:val="FF0000"/>
        </w:rPr>
        <w:t xml:space="preserve">29. RIMODULAZIONE DEGLI ACCORDI GIÀ IN ESSERE PER LA SOSTA A PAGAMENTO al fine di una migliore distribuzione degli stalli e di un minore impatto sui residenti. </w:t>
      </w:r>
    </w:p>
    <w:p w:rsidR="00C86996" w:rsidRDefault="00C86996" w:rsidP="00C86996">
      <w:pPr>
        <w:rPr>
          <w:color w:val="FF0000"/>
        </w:rPr>
      </w:pPr>
    </w:p>
    <w:p w:rsidR="00C86996" w:rsidRDefault="00C86996" w:rsidP="00C86996"/>
    <w:p w:rsidR="00C86996" w:rsidRDefault="00C86996" w:rsidP="00C86996">
      <w:r>
        <w:lastRenderedPageBreak/>
        <w:t xml:space="preserve">SICUREZZA </w:t>
      </w:r>
    </w:p>
    <w:p w:rsidR="00C86996" w:rsidRDefault="00C86996" w:rsidP="00C86996">
      <w:r>
        <w:t xml:space="preserve"> </w:t>
      </w:r>
    </w:p>
    <w:p w:rsidR="00C86996" w:rsidRDefault="00C86996" w:rsidP="00C86996">
      <w:r>
        <w:t xml:space="preserve">127. Installazione di TELECAMERE AGLI ESTERNI DI ASILI NIDO E SCUOLE. </w:t>
      </w:r>
    </w:p>
    <w:p w:rsidR="00C86996" w:rsidRDefault="00C86996" w:rsidP="00C86996">
      <w:r>
        <w:t xml:space="preserve"> </w:t>
      </w:r>
    </w:p>
    <w:p w:rsidR="00C86996" w:rsidRDefault="00C86996" w:rsidP="00C86996">
      <w:r>
        <w:t xml:space="preserve">128. Installazione di 32 TELECAMERE NEL CENTRO STORICO per la sicurezza e il contrasto all’abbandono dei rifiuti. </w:t>
      </w:r>
    </w:p>
    <w:p w:rsidR="00C86996" w:rsidRDefault="00C86996" w:rsidP="00C86996">
      <w:r>
        <w:t xml:space="preserve"> </w:t>
      </w:r>
    </w:p>
    <w:p w:rsidR="00C86996" w:rsidRDefault="00C86996" w:rsidP="00C86996">
      <w:r>
        <w:t xml:space="preserve">129. INSTALLAZIONE DI VELO OK E SISTEMI DI PREVENZIONE in zone ad alto rischio di incidente come Svincolo </w:t>
      </w:r>
      <w:proofErr w:type="spellStart"/>
      <w:r>
        <w:t>Cisternazzi</w:t>
      </w:r>
      <w:proofErr w:type="spellEnd"/>
      <w:r>
        <w:t xml:space="preserve"> e Via </w:t>
      </w:r>
      <w:proofErr w:type="spellStart"/>
      <w:r>
        <w:t>Cartia</w:t>
      </w:r>
      <w:proofErr w:type="spellEnd"/>
      <w:r>
        <w:t xml:space="preserve">. </w:t>
      </w:r>
    </w:p>
    <w:p w:rsidR="00C86996" w:rsidRDefault="00C86996" w:rsidP="00C86996">
      <w:r>
        <w:t xml:space="preserve"> </w:t>
      </w:r>
    </w:p>
    <w:p w:rsidR="00C86996" w:rsidRDefault="00C86996" w:rsidP="00C86996">
      <w:r>
        <w:t xml:space="preserve">130. Assunzione stagionale PERSONALE DI SUPPORTO per il corpo di POLIZIA MUNICIPALE. </w:t>
      </w:r>
    </w:p>
    <w:p w:rsidR="00C86996" w:rsidRDefault="00C86996" w:rsidP="00C86996">
      <w:r>
        <w:t xml:space="preserve"> </w:t>
      </w:r>
    </w:p>
    <w:p w:rsidR="00C86996" w:rsidRDefault="00C86996" w:rsidP="00C86996">
      <w:r>
        <w:t xml:space="preserve">131. TASK FORCE PER IL CONTRASTO ALL’ABUSIVISMO TURISTICO e all’evasione della Tassa di soggiorno. </w:t>
      </w:r>
    </w:p>
    <w:p w:rsidR="00C86996" w:rsidRDefault="00C86996" w:rsidP="00C86996">
      <w:r>
        <w:t xml:space="preserve"> </w:t>
      </w:r>
    </w:p>
    <w:p w:rsidR="00C86996" w:rsidRDefault="00C86996" w:rsidP="00C86996">
      <w:r>
        <w:t xml:space="preserve">132. EDUCAZIONE ALLA SICUREZZA STRADALE NELLE SCUOLE con il progetto “Forum dei </w:t>
      </w:r>
      <w:proofErr w:type="spellStart"/>
      <w:r>
        <w:t>vigilini</w:t>
      </w:r>
      <w:proofErr w:type="spellEnd"/>
      <w:r>
        <w:t xml:space="preserve">”. </w:t>
      </w:r>
    </w:p>
    <w:p w:rsidR="00C86996" w:rsidRDefault="00C86996" w:rsidP="00C86996"/>
    <w:p w:rsidR="00C86996" w:rsidRDefault="00C86996" w:rsidP="00C86996">
      <w:r>
        <w:t xml:space="preserve"> 133. CONVEGNI REGIONALI DI FORMAZIONE per Polizia Locale e Polizia Ambientale. </w:t>
      </w:r>
    </w:p>
    <w:p w:rsidR="00C86996" w:rsidRDefault="00C86996" w:rsidP="00C86996"/>
    <w:p w:rsidR="00C86996" w:rsidRDefault="00C86996" w:rsidP="00C86996">
      <w:r>
        <w:t xml:space="preserve">TURISMO </w:t>
      </w:r>
    </w:p>
    <w:p w:rsidR="00C86996" w:rsidRDefault="00C86996" w:rsidP="00C86996">
      <w:r>
        <w:t xml:space="preserve"> </w:t>
      </w:r>
    </w:p>
    <w:p w:rsidR="00C86996" w:rsidRDefault="00C86996" w:rsidP="00C86996">
      <w:r>
        <w:t xml:space="preserve">169. Protocollo di intesa con la Curia per l’APERTURA DELLE CHIESE di valore </w:t>
      </w:r>
      <w:proofErr w:type="spellStart"/>
      <w:r>
        <w:t>storicoarchitettonico</w:t>
      </w:r>
      <w:proofErr w:type="spellEnd"/>
      <w:r>
        <w:t xml:space="preserve">: per la prima volta le chiese sono aperte tutte allo stesso orario, con apertura continuata per San Giovanni e apertura San Giorgio dalle 15.00. </w:t>
      </w:r>
    </w:p>
    <w:p w:rsidR="00C86996" w:rsidRDefault="00C86996" w:rsidP="00C86996">
      <w:r>
        <w:t xml:space="preserve"> </w:t>
      </w:r>
    </w:p>
    <w:p w:rsidR="00C86996" w:rsidRDefault="00C86996" w:rsidP="00C86996">
      <w:r>
        <w:t xml:space="preserve">170. APERTURA CONTINUATA DELLA CONA DEL GAGINI. </w:t>
      </w:r>
    </w:p>
    <w:p w:rsidR="00C86996" w:rsidRDefault="00C86996" w:rsidP="00C86996">
      <w:r>
        <w:t xml:space="preserve"> </w:t>
      </w:r>
    </w:p>
    <w:p w:rsidR="00C86996" w:rsidRDefault="00C86996" w:rsidP="00C86996">
      <w:r>
        <w:t xml:space="preserve">171. DESTAGIONALIZZAZIONE con un calendario di nuovi eventi e appuntamenti tradizionali programmato, senza sovrapposizioni, fino a fine ottobre. </w:t>
      </w:r>
    </w:p>
    <w:p w:rsidR="00C86996" w:rsidRDefault="00C86996" w:rsidP="00C86996">
      <w:r>
        <w:t xml:space="preserve"> </w:t>
      </w:r>
    </w:p>
    <w:p w:rsidR="00C86996" w:rsidRDefault="00C86996" w:rsidP="00C86996">
      <w:r>
        <w:t xml:space="preserve">172. Realizzazione del documentario RAGUSA ED IBLA FIORI DI PIETRA trasmesso in replica su </w:t>
      </w:r>
      <w:proofErr w:type="spellStart"/>
      <w:r>
        <w:t>Sky</w:t>
      </w:r>
      <w:proofErr w:type="spellEnd"/>
      <w:r>
        <w:t xml:space="preserve"> Arte HD. </w:t>
      </w:r>
    </w:p>
    <w:p w:rsidR="00C86996" w:rsidRDefault="00C86996" w:rsidP="00C86996">
      <w:r>
        <w:t xml:space="preserve"> </w:t>
      </w:r>
    </w:p>
    <w:p w:rsidR="00C86996" w:rsidRDefault="00C86996" w:rsidP="00C86996">
      <w:r>
        <w:t xml:space="preserve">173. PROMOZIONE SUL TERRITORIO MALTESE attraverso i canali della compagnia marittima </w:t>
      </w:r>
      <w:proofErr w:type="spellStart"/>
      <w:r>
        <w:t>Virtu</w:t>
      </w:r>
      <w:proofErr w:type="spellEnd"/>
      <w:r>
        <w:t xml:space="preserve"> Ferries e la stipula di un Protocollo di intesa con i Comuni del territorio ibleo. Interscambi con la città di </w:t>
      </w:r>
      <w:proofErr w:type="spellStart"/>
      <w:r>
        <w:t>Gharb</w:t>
      </w:r>
      <w:proofErr w:type="spellEnd"/>
      <w:r>
        <w:t xml:space="preserve">. </w:t>
      </w:r>
    </w:p>
    <w:p w:rsidR="00C86996" w:rsidRDefault="00C86996" w:rsidP="00C86996">
      <w:r>
        <w:t xml:space="preserve"> </w:t>
      </w:r>
    </w:p>
    <w:p w:rsidR="00C86996" w:rsidRDefault="00C86996" w:rsidP="00C86996">
      <w:r>
        <w:t xml:space="preserve">174. Promozione su BIKE CHANEL all’interno della trasmissione “In viaggio con Justin”.  </w:t>
      </w:r>
    </w:p>
    <w:p w:rsidR="00C86996" w:rsidRDefault="00C86996" w:rsidP="00C86996">
      <w:r>
        <w:t xml:space="preserve"> </w:t>
      </w:r>
    </w:p>
    <w:p w:rsidR="00C86996" w:rsidRDefault="00C86996" w:rsidP="00C86996">
      <w:r>
        <w:t xml:space="preserve">175. Promozione degli eventi estivi su ALITALIA. </w:t>
      </w:r>
    </w:p>
    <w:p w:rsidR="00C86996" w:rsidRDefault="00C86996" w:rsidP="00C86996">
      <w:r>
        <w:t xml:space="preserve"> </w:t>
      </w:r>
    </w:p>
    <w:p w:rsidR="00C86996" w:rsidRDefault="00C86996" w:rsidP="00C86996">
      <w:r>
        <w:t xml:space="preserve">176. Guida turistica all’interno della collana LE GUIDE DI REPUBBLICA.  </w:t>
      </w:r>
    </w:p>
    <w:p w:rsidR="00C86996" w:rsidRDefault="00C86996" w:rsidP="00C86996">
      <w:r>
        <w:t xml:space="preserve"> </w:t>
      </w:r>
    </w:p>
    <w:p w:rsidR="00C86996" w:rsidRDefault="00C86996" w:rsidP="00C86996">
      <w:r>
        <w:t xml:space="preserve">177. IBLA JAZZ FESTIVAL . </w:t>
      </w:r>
    </w:p>
    <w:p w:rsidR="00C86996" w:rsidRDefault="00C86996" w:rsidP="00C86996">
      <w:r>
        <w:t xml:space="preserve"> </w:t>
      </w:r>
    </w:p>
    <w:p w:rsidR="00C86996" w:rsidRDefault="00C86996" w:rsidP="00C86996">
      <w:r>
        <w:t xml:space="preserve">178. FESTIVAL DELLA DANZA con oltre 300 partecipanti da Italia ed Europa. </w:t>
      </w:r>
    </w:p>
    <w:p w:rsidR="00C86996" w:rsidRDefault="00C86996" w:rsidP="00C86996">
      <w:r>
        <w:t xml:space="preserve"> </w:t>
      </w:r>
    </w:p>
    <w:p w:rsidR="00C86996" w:rsidRDefault="00C86996" w:rsidP="00C86996">
      <w:r>
        <w:t xml:space="preserve">179. CONCERTI CORALI in sinergia con </w:t>
      </w:r>
      <w:proofErr w:type="spellStart"/>
      <w:r>
        <w:t>Umbrian</w:t>
      </w:r>
      <w:proofErr w:type="spellEnd"/>
      <w:r>
        <w:t xml:space="preserve"> </w:t>
      </w:r>
      <w:proofErr w:type="spellStart"/>
      <w:r>
        <w:t>Serenades</w:t>
      </w:r>
      <w:proofErr w:type="spellEnd"/>
      <w:r>
        <w:t xml:space="preserve">. </w:t>
      </w:r>
    </w:p>
    <w:p w:rsidR="00C86996" w:rsidRDefault="00C86996" w:rsidP="00C86996">
      <w:r>
        <w:t xml:space="preserve"> </w:t>
      </w:r>
    </w:p>
    <w:p w:rsidR="00C86996" w:rsidRDefault="00C86996" w:rsidP="00C86996">
      <w:r>
        <w:lastRenderedPageBreak/>
        <w:t xml:space="preserve">180. Concerto FIORELLA MANNOIA. </w:t>
      </w:r>
    </w:p>
    <w:p w:rsidR="00C86996" w:rsidRDefault="00C86996" w:rsidP="00C86996">
      <w:r>
        <w:t xml:space="preserve"> </w:t>
      </w:r>
    </w:p>
    <w:p w:rsidR="00C86996" w:rsidRDefault="00C86996" w:rsidP="00C86996">
      <w:r>
        <w:t xml:space="preserve">181. Mostra fotografica SACRED all’Auditorium San Vincenzo Ferreri. </w:t>
      </w:r>
    </w:p>
    <w:p w:rsidR="00C86996" w:rsidRDefault="00C86996" w:rsidP="00C86996">
      <w:r>
        <w:t xml:space="preserve"> </w:t>
      </w:r>
    </w:p>
    <w:p w:rsidR="00C86996" w:rsidRDefault="00C86996" w:rsidP="00C86996">
      <w:r>
        <w:t xml:space="preserve">182. Rimodulazione APP TURISTICA. </w:t>
      </w:r>
    </w:p>
    <w:p w:rsidR="00C86996" w:rsidRDefault="00C86996" w:rsidP="00C86996">
      <w:r>
        <w:t xml:space="preserve"> </w:t>
      </w:r>
    </w:p>
    <w:p w:rsidR="00C86996" w:rsidRDefault="00C86996" w:rsidP="00C86996">
      <w:r>
        <w:t xml:space="preserve">183. MONTALBANO MOVIE SET: accordo con la Palomar per azioni di </w:t>
      </w:r>
      <w:proofErr w:type="spellStart"/>
      <w:r>
        <w:t>comarketing</w:t>
      </w:r>
      <w:proofErr w:type="spellEnd"/>
      <w:r>
        <w:t xml:space="preserve"> tra servizi di supporto alle riprese della fiction Rai e promozione delle stesse a fini turistici. </w:t>
      </w:r>
    </w:p>
    <w:p w:rsidR="00C86996" w:rsidRDefault="00C86996" w:rsidP="00C86996">
      <w:r>
        <w:t xml:space="preserve"> </w:t>
      </w:r>
    </w:p>
    <w:p w:rsidR="00C86996" w:rsidRDefault="00C86996" w:rsidP="00C86996">
      <w:r>
        <w:t xml:space="preserve">184. Protocollo di intesa con </w:t>
      </w:r>
      <w:proofErr w:type="spellStart"/>
      <w:r>
        <w:t>Visit</w:t>
      </w:r>
      <w:proofErr w:type="spellEnd"/>
      <w:r>
        <w:t xml:space="preserve"> Ragusa per la realizzazione di un INFOPOINT A MARINA DI RAGUSA. </w:t>
      </w:r>
    </w:p>
    <w:p w:rsidR="00C86996" w:rsidRDefault="00C86996" w:rsidP="00C86996">
      <w:r>
        <w:t xml:space="preserve"> </w:t>
      </w:r>
    </w:p>
    <w:p w:rsidR="00C86996" w:rsidRDefault="00C86996" w:rsidP="00C86996">
      <w:r>
        <w:t xml:space="preserve">185. Protocollo di intesa per la PROMOZIONE UNICA DEL TERRITORIO CON MODICA E SCICLI e la sincronizzazione dei maggiori eventi. </w:t>
      </w:r>
    </w:p>
    <w:p w:rsidR="00C86996" w:rsidRDefault="00C86996" w:rsidP="00C86996">
      <w:r>
        <w:t xml:space="preserve"> </w:t>
      </w:r>
    </w:p>
    <w:p w:rsidR="00C86996" w:rsidRDefault="00C86996" w:rsidP="00C86996">
      <w:r>
        <w:t xml:space="preserve">186. Promozione del territorio su CORRIERE DELLA SERA, RAI, SKY, GIORNALE.IT, IL MESSAGGERO, CORRIERE DELLO SPORT, RTL 102.5, MAINE PUBLIC. </w:t>
      </w:r>
    </w:p>
    <w:p w:rsidR="00C86996" w:rsidRDefault="00C86996" w:rsidP="00C86996">
      <w:r>
        <w:t xml:space="preserve"> </w:t>
      </w:r>
    </w:p>
    <w:p w:rsidR="00C86996" w:rsidRDefault="00C86996" w:rsidP="00C86996">
      <w:r>
        <w:t xml:space="preserve"> </w:t>
      </w:r>
    </w:p>
    <w:p w:rsidR="00C86996" w:rsidRDefault="00C86996" w:rsidP="00C86996"/>
    <w:p w:rsidR="00C86996" w:rsidRDefault="00C86996" w:rsidP="00C86996"/>
    <w:p w:rsidR="00C86996" w:rsidRDefault="00C86996" w:rsidP="00C86996">
      <w:r>
        <w:t xml:space="preserve">TUTELA ANIMALI </w:t>
      </w:r>
    </w:p>
    <w:p w:rsidR="00C86996" w:rsidRDefault="00C86996" w:rsidP="00C86996">
      <w:r>
        <w:t xml:space="preserve"> </w:t>
      </w:r>
    </w:p>
    <w:p w:rsidR="00C86996" w:rsidRDefault="00C86996" w:rsidP="00C86996">
      <w:r>
        <w:t xml:space="preserve">187. Per la prima volta, MAPPATURA DELL’INTERO TERRITORIO comunale sul fenomeno randagismo. </w:t>
      </w:r>
    </w:p>
    <w:p w:rsidR="00C86996" w:rsidRDefault="00C86996" w:rsidP="00C86996">
      <w:r>
        <w:t xml:space="preserve"> </w:t>
      </w:r>
    </w:p>
    <w:p w:rsidR="00C86996" w:rsidRDefault="00C86996" w:rsidP="00C86996">
      <w:r>
        <w:t xml:space="preserve">188. Istituzione di una SPIAGGIA PER CANI limitrofa al porto. </w:t>
      </w:r>
    </w:p>
    <w:p w:rsidR="00C86996" w:rsidRDefault="00C86996" w:rsidP="00C86996">
      <w:r>
        <w:t xml:space="preserve"> </w:t>
      </w:r>
    </w:p>
    <w:p w:rsidR="00C86996" w:rsidRDefault="00C86996" w:rsidP="00C86996">
      <w:r>
        <w:t xml:space="preserve">189. AUMENTO DI STERILIZZAZIONI E MICROCHIPPATURE rispetto agli anni precedenti. </w:t>
      </w:r>
    </w:p>
    <w:p w:rsidR="00C86996" w:rsidRDefault="00C86996" w:rsidP="00C86996">
      <w:bookmarkStart w:id="0" w:name="_GoBack"/>
      <w:bookmarkEnd w:id="0"/>
    </w:p>
    <w:sectPr w:rsidR="00C869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5A9"/>
    <w:rsid w:val="00660C1F"/>
    <w:rsid w:val="007755A9"/>
    <w:rsid w:val="00C8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24334"/>
  <w15:chartTrackingRefBased/>
  <w15:docId w15:val="{3820E22D-5C63-4B8F-B371-437371EB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2"/>
        <w:szCs w:val="22"/>
        <w:lang w:val="it-I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760</Words>
  <Characters>4333</Characters>
  <Application>Microsoft Office Word</Application>
  <DocSecurity>0</DocSecurity>
  <Lines>36</Lines>
  <Paragraphs>10</Paragraphs>
  <ScaleCrop>false</ScaleCrop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Cesare Pluchino</dc:creator>
  <cp:keywords/>
  <dc:description/>
  <cp:lastModifiedBy>Cesare Pluchino</cp:lastModifiedBy>
  <cp:revision>2</cp:revision>
  <dcterms:created xsi:type="dcterms:W3CDTF">2020-01-12T19:08:00Z</dcterms:created>
  <dcterms:modified xsi:type="dcterms:W3CDTF">2020-01-12T19:21:00Z</dcterms:modified>
</cp:coreProperties>
</file>